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A12F" w14:textId="612EC791" w:rsidR="007E7AA4" w:rsidRPr="00A66524" w:rsidRDefault="00A66524" w:rsidP="00A66524">
      <w:pPr>
        <w:spacing w:after="1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</w:rPr>
      </w:pPr>
      <w:r w:rsidRPr="00A66524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</w:rPr>
        <w:t xml:space="preserve">2024 </w:t>
      </w:r>
      <w:r w:rsidR="007E7AA4" w:rsidRPr="00A66524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</w:rPr>
        <w:t>AIA|DC Committee Agreement</w:t>
      </w:r>
    </w:p>
    <w:p w14:paraId="4CE045F7" w14:textId="79140F6F" w:rsidR="007E7AA4" w:rsidRPr="00A66524" w:rsidRDefault="007E7AA4" w:rsidP="00A66524">
      <w:pPr>
        <w:spacing w:before="100" w:beforeAutospacing="1" w:after="100" w:afterAutospacing="1" w:line="240" w:lineRule="auto"/>
        <w:ind w:right="60"/>
        <w:jc w:val="center"/>
        <w:rPr>
          <w:rFonts w:ascii="Arial" w:eastAsia="Times New Roman" w:hAnsi="Arial" w:cs="Arial"/>
          <w:i/>
          <w:iCs/>
          <w:color w:val="000000" w:themeColor="text1"/>
          <w:sz w:val="23"/>
          <w:szCs w:val="23"/>
        </w:rPr>
      </w:pPr>
      <w:r w:rsidRPr="00A66524">
        <w:rPr>
          <w:rFonts w:ascii="Arial" w:eastAsia="Times New Roman" w:hAnsi="Arial" w:cs="Arial"/>
          <w:i/>
          <w:iCs/>
          <w:color w:val="000000" w:themeColor="text1"/>
          <w:sz w:val="23"/>
          <w:szCs w:val="23"/>
        </w:rPr>
        <w:t>Committees provide educational content and leadership opportunities to our members. In support of our Committees, AIA|DC and the District Architecture Center welcome Committee leaders to do specialized programming and hold meetings and events related to the Committee’s mission.</w:t>
      </w:r>
    </w:p>
    <w:p w14:paraId="69393962" w14:textId="77777777" w:rsidR="00A66524" w:rsidRDefault="007E7AA4" w:rsidP="00A6652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A66524">
        <w:rPr>
          <w:rFonts w:ascii="Arial" w:hAnsi="Arial" w:cs="Arial"/>
        </w:rPr>
        <w:t>AIA|DC supports each Committee with:</w:t>
      </w:r>
    </w:p>
    <w:p w14:paraId="433E8CEC" w14:textId="35CEF82A" w:rsidR="00A66524" w:rsidRDefault="007E7AA4" w:rsidP="00A6652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A66524">
        <w:rPr>
          <w:rFonts w:ascii="Arial" w:hAnsi="Arial" w:cs="Arial"/>
        </w:rPr>
        <w:t>Use of DAC for meetings and Committee events</w:t>
      </w:r>
      <w:r w:rsidR="00A66524">
        <w:rPr>
          <w:rFonts w:ascii="Arial" w:hAnsi="Arial" w:cs="Arial"/>
        </w:rPr>
        <w:t>, in accordance with chapter policies as outlined in the Committee Handbook</w:t>
      </w:r>
    </w:p>
    <w:p w14:paraId="7E5BE879" w14:textId="77777777" w:rsidR="00A66524" w:rsidRDefault="007E7AA4" w:rsidP="00A6652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A66524">
        <w:rPr>
          <w:rFonts w:ascii="Arial" w:hAnsi="Arial" w:cs="Arial"/>
        </w:rPr>
        <w:t>Use of Zoom license for meetings and Committee events</w:t>
      </w:r>
    </w:p>
    <w:p w14:paraId="78983F4B" w14:textId="77777777" w:rsidR="00A66524" w:rsidRDefault="007E7AA4" w:rsidP="00A6652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A66524">
        <w:rPr>
          <w:rFonts w:ascii="Arial" w:hAnsi="Arial" w:cs="Arial"/>
        </w:rPr>
        <w:t>Promotion through Cvent registration system, other electronic media including</w:t>
      </w:r>
      <w:r w:rsidR="00A66524">
        <w:rPr>
          <w:rFonts w:ascii="Arial" w:hAnsi="Arial" w:cs="Arial"/>
        </w:rPr>
        <w:t xml:space="preserve"> the</w:t>
      </w:r>
      <w:r w:rsidRPr="00A66524">
        <w:rPr>
          <w:rFonts w:ascii="Arial" w:hAnsi="Arial" w:cs="Arial"/>
        </w:rPr>
        <w:t xml:space="preserve"> AIA|DC Newsflash</w:t>
      </w:r>
      <w:r w:rsidR="00A66524">
        <w:rPr>
          <w:rFonts w:ascii="Arial" w:hAnsi="Arial" w:cs="Arial"/>
        </w:rPr>
        <w:t xml:space="preserve">, </w:t>
      </w:r>
      <w:r w:rsidRPr="00A66524">
        <w:rPr>
          <w:rFonts w:ascii="Arial" w:hAnsi="Arial" w:cs="Arial"/>
        </w:rPr>
        <w:t>the</w:t>
      </w:r>
      <w:r w:rsidR="00A66524">
        <w:rPr>
          <w:rFonts w:ascii="Arial" w:hAnsi="Arial" w:cs="Arial"/>
        </w:rPr>
        <w:t xml:space="preserve"> AIA|DC</w:t>
      </w:r>
      <w:r w:rsidRPr="00A66524">
        <w:rPr>
          <w:rFonts w:ascii="Arial" w:hAnsi="Arial" w:cs="Arial"/>
        </w:rPr>
        <w:t xml:space="preserve"> website, social media,</w:t>
      </w:r>
      <w:r w:rsidR="00A66524">
        <w:rPr>
          <w:rFonts w:ascii="Arial" w:hAnsi="Arial" w:cs="Arial"/>
        </w:rPr>
        <w:t xml:space="preserve"> and email marketing</w:t>
      </w:r>
      <w:r w:rsidRPr="00A66524">
        <w:rPr>
          <w:rFonts w:ascii="Arial" w:hAnsi="Arial" w:cs="Arial"/>
        </w:rPr>
        <w:t xml:space="preserve"> when possible</w:t>
      </w:r>
    </w:p>
    <w:p w14:paraId="5A938552" w14:textId="77777777" w:rsidR="00A66524" w:rsidRDefault="007E7AA4" w:rsidP="00A6652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A66524">
        <w:rPr>
          <w:rFonts w:ascii="Arial" w:hAnsi="Arial" w:cs="Arial"/>
        </w:rPr>
        <w:t>A Committee webpage on the AIA|DC website</w:t>
      </w:r>
    </w:p>
    <w:p w14:paraId="174F9F24" w14:textId="5F377CA0" w:rsidR="00A66524" w:rsidRDefault="00A66524" w:rsidP="00A6652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A66524">
        <w:rPr>
          <w:rFonts w:ascii="Arial" w:hAnsi="Arial" w:cs="Arial"/>
        </w:rPr>
        <w:t xml:space="preserve">The Chapter will provide a $350 stipend to each Committee. It is mandatory for each Committee to have at least one representative at the Committee </w:t>
      </w:r>
      <w:r>
        <w:rPr>
          <w:rFonts w:ascii="Arial" w:hAnsi="Arial" w:cs="Arial"/>
        </w:rPr>
        <w:t>Leadership Night</w:t>
      </w:r>
      <w:r w:rsidRPr="00A66524">
        <w:rPr>
          <w:rFonts w:ascii="Arial" w:hAnsi="Arial" w:cs="Arial"/>
        </w:rPr>
        <w:t xml:space="preserve"> </w:t>
      </w:r>
      <w:proofErr w:type="gramStart"/>
      <w:r w:rsidRPr="00A66524">
        <w:rPr>
          <w:rFonts w:ascii="Arial" w:hAnsi="Arial" w:cs="Arial"/>
        </w:rPr>
        <w:t>in order to</w:t>
      </w:r>
      <w:proofErr w:type="gramEnd"/>
      <w:r w:rsidRPr="00A66524">
        <w:rPr>
          <w:rFonts w:ascii="Arial" w:hAnsi="Arial" w:cs="Arial"/>
        </w:rPr>
        <w:t xml:space="preserve"> receive the $350.</w:t>
      </w:r>
    </w:p>
    <w:p w14:paraId="7EA63F38" w14:textId="526ABC7A" w:rsidR="00A66524" w:rsidRDefault="007E7AA4" w:rsidP="00A6652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A66524">
        <w:rPr>
          <w:rFonts w:ascii="Arial" w:hAnsi="Arial" w:cs="Arial"/>
        </w:rPr>
        <w:t>Tracking of financial income and expense</w:t>
      </w:r>
      <w:r w:rsidR="00A66524">
        <w:rPr>
          <w:rFonts w:ascii="Arial" w:hAnsi="Arial" w:cs="Arial"/>
        </w:rPr>
        <w:t>s</w:t>
      </w:r>
      <w:r w:rsidRPr="00A66524">
        <w:rPr>
          <w:rFonts w:ascii="Arial" w:hAnsi="Arial" w:cs="Arial"/>
        </w:rPr>
        <w:t>, and,</w:t>
      </w:r>
    </w:p>
    <w:p w14:paraId="499B3FEC" w14:textId="77777777" w:rsidR="00A66524" w:rsidRDefault="007E7AA4" w:rsidP="00A6652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A66524">
        <w:rPr>
          <w:rFonts w:ascii="Arial" w:hAnsi="Arial" w:cs="Arial"/>
        </w:rPr>
        <w:t xml:space="preserve">Staff time to accomplish </w:t>
      </w:r>
      <w:proofErr w:type="gramStart"/>
      <w:r w:rsidRPr="00A66524">
        <w:rPr>
          <w:rFonts w:ascii="Arial" w:hAnsi="Arial" w:cs="Arial"/>
        </w:rPr>
        <w:t>all of</w:t>
      </w:r>
      <w:proofErr w:type="gramEnd"/>
      <w:r w:rsidRPr="00A66524">
        <w:rPr>
          <w:rFonts w:ascii="Arial" w:hAnsi="Arial" w:cs="Arial"/>
        </w:rPr>
        <w:t xml:space="preserve"> the above.</w:t>
      </w:r>
    </w:p>
    <w:p w14:paraId="45794FDD" w14:textId="77777777" w:rsidR="00A66524" w:rsidRPr="00A66524" w:rsidRDefault="00A66524" w:rsidP="00A66524">
      <w:pPr>
        <w:spacing w:line="276" w:lineRule="auto"/>
        <w:rPr>
          <w:rFonts w:ascii="Arial" w:hAnsi="Arial" w:cs="Arial"/>
        </w:rPr>
      </w:pPr>
    </w:p>
    <w:p w14:paraId="67441729" w14:textId="77777777" w:rsidR="00A66524" w:rsidRDefault="007E7AA4" w:rsidP="00A6652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A66524">
        <w:rPr>
          <w:rFonts w:ascii="Arial" w:hAnsi="Arial" w:cs="Arial"/>
        </w:rPr>
        <w:t>The Committee agrees to the following:</w:t>
      </w:r>
    </w:p>
    <w:p w14:paraId="0607004F" w14:textId="4AE25D8D" w:rsidR="00A66524" w:rsidRDefault="007E7AA4" w:rsidP="00A6652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A66524">
        <w:rPr>
          <w:rFonts w:ascii="Arial" w:hAnsi="Arial" w:cs="Arial"/>
        </w:rPr>
        <w:t xml:space="preserve">Prepare an annual plan for the Committee that includes a programming schedule and budget, which shall be presented to the Executive Committee by December 1, </w:t>
      </w:r>
      <w:proofErr w:type="gramStart"/>
      <w:r w:rsidRPr="00A66524">
        <w:rPr>
          <w:rFonts w:ascii="Arial" w:hAnsi="Arial" w:cs="Arial"/>
        </w:rPr>
        <w:t>2022</w:t>
      </w:r>
      <w:proofErr w:type="gramEnd"/>
      <w:r w:rsidRPr="00A66524">
        <w:rPr>
          <w:rFonts w:ascii="Arial" w:hAnsi="Arial" w:cs="Arial"/>
        </w:rPr>
        <w:t xml:space="preserve"> and approved by the </w:t>
      </w:r>
      <w:r w:rsidR="00B1283D" w:rsidRPr="00A66524">
        <w:rPr>
          <w:rFonts w:ascii="Arial" w:hAnsi="Arial" w:cs="Arial"/>
        </w:rPr>
        <w:t xml:space="preserve">AIA|DC </w:t>
      </w:r>
      <w:r w:rsidRPr="00A66524">
        <w:rPr>
          <w:rFonts w:ascii="Arial" w:hAnsi="Arial" w:cs="Arial"/>
        </w:rPr>
        <w:t>Board</w:t>
      </w:r>
      <w:r w:rsidR="00B1283D" w:rsidRPr="00A66524">
        <w:rPr>
          <w:rFonts w:ascii="Arial" w:hAnsi="Arial" w:cs="Arial"/>
        </w:rPr>
        <w:t xml:space="preserve"> of Directors</w:t>
      </w:r>
      <w:r w:rsidRPr="00A66524">
        <w:rPr>
          <w:rFonts w:ascii="Arial" w:hAnsi="Arial" w:cs="Arial"/>
        </w:rPr>
        <w:t>.</w:t>
      </w:r>
      <w:r w:rsidR="00B1283D" w:rsidRPr="00A66524">
        <w:rPr>
          <w:rFonts w:ascii="Arial" w:hAnsi="Arial" w:cs="Arial"/>
        </w:rPr>
        <w:t xml:space="preserve"> All Committee activities must be in the approved Committee </w:t>
      </w:r>
      <w:proofErr w:type="gramStart"/>
      <w:r w:rsidR="00B1283D" w:rsidRPr="00A66524">
        <w:rPr>
          <w:rFonts w:ascii="Arial" w:hAnsi="Arial" w:cs="Arial"/>
        </w:rPr>
        <w:t>Plan</w:t>
      </w:r>
      <w:proofErr w:type="gramEnd"/>
      <w:r w:rsidR="00B1283D" w:rsidRPr="00A66524">
        <w:rPr>
          <w:rFonts w:ascii="Arial" w:hAnsi="Arial" w:cs="Arial"/>
        </w:rPr>
        <w:t xml:space="preserve"> or they may not take place. </w:t>
      </w:r>
    </w:p>
    <w:p w14:paraId="293ABA2D" w14:textId="77777777" w:rsidR="00A66524" w:rsidRDefault="007E7AA4" w:rsidP="00A6652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A66524">
        <w:rPr>
          <w:rFonts w:ascii="Arial" w:hAnsi="Arial" w:cs="Arial"/>
        </w:rPr>
        <w:t>If additional funds</w:t>
      </w:r>
      <w:r w:rsidR="00A66524" w:rsidRPr="00A66524">
        <w:rPr>
          <w:rFonts w:ascii="Arial" w:hAnsi="Arial" w:cs="Arial"/>
        </w:rPr>
        <w:t xml:space="preserve"> beyond the Committee stipend</w:t>
      </w:r>
      <w:r w:rsidRPr="00A66524">
        <w:rPr>
          <w:rFonts w:ascii="Arial" w:hAnsi="Arial" w:cs="Arial"/>
        </w:rPr>
        <w:t xml:space="preserve"> are needed, that money must be raised by the Committee. Twenty percent of all Committee revenue and sponsorships (exclusive of the stipend) will</w:t>
      </w:r>
      <w:r w:rsidR="00A66524">
        <w:rPr>
          <w:rFonts w:ascii="Arial" w:hAnsi="Arial" w:cs="Arial"/>
        </w:rPr>
        <w:t xml:space="preserve"> be retained by AIA|DC to</w:t>
      </w:r>
      <w:r w:rsidRPr="00A66524">
        <w:rPr>
          <w:rFonts w:ascii="Arial" w:hAnsi="Arial" w:cs="Arial"/>
        </w:rPr>
        <w:t xml:space="preserve"> support Chapter education.</w:t>
      </w:r>
    </w:p>
    <w:p w14:paraId="0FF04D4C" w14:textId="77777777" w:rsidR="00A66524" w:rsidRDefault="007E7AA4" w:rsidP="00A6652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A66524">
        <w:rPr>
          <w:rFonts w:ascii="Arial" w:hAnsi="Arial" w:cs="Arial"/>
        </w:rPr>
        <w:t>Committee budgets must show that they can cover all Committee costs.  Surplus income does not roll over to a new calendar year.</w:t>
      </w:r>
    </w:p>
    <w:p w14:paraId="538F2E85" w14:textId="77777777" w:rsidR="00A66524" w:rsidRDefault="007E7AA4" w:rsidP="00A6652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A66524">
        <w:rPr>
          <w:rFonts w:ascii="Arial" w:hAnsi="Arial" w:cs="Arial"/>
        </w:rPr>
        <w:t xml:space="preserve">Committee funds are intended to benefit the educational activities of the Committee; the Board will conduct a periodic review of Committee finances to ensure this. If expenses are determined not to be for educational purposes, reimbursement may be </w:t>
      </w:r>
      <w:proofErr w:type="gramStart"/>
      <w:r w:rsidRPr="00A66524">
        <w:rPr>
          <w:rFonts w:ascii="Arial" w:hAnsi="Arial" w:cs="Arial"/>
        </w:rPr>
        <w:t>denied</w:t>
      </w:r>
      <w:proofErr w:type="gramEnd"/>
      <w:r w:rsidRPr="00A66524">
        <w:rPr>
          <w:rFonts w:ascii="Arial" w:hAnsi="Arial" w:cs="Arial"/>
        </w:rPr>
        <w:t xml:space="preserve"> and funds will have to be returned to the Washington Architectural Foundation.</w:t>
      </w:r>
    </w:p>
    <w:p w14:paraId="55D91EC4" w14:textId="77777777" w:rsidR="00A66524" w:rsidRDefault="007E7AA4" w:rsidP="00A6652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A66524">
        <w:rPr>
          <w:rFonts w:ascii="Arial" w:hAnsi="Arial" w:cs="Arial"/>
        </w:rPr>
        <w:lastRenderedPageBreak/>
        <w:t xml:space="preserve">If the Committee budget includes sponsorship, all potential sponsors must be submitted to the Chapter’s Executive Director for approval prior to approaching the donor. </w:t>
      </w:r>
    </w:p>
    <w:p w14:paraId="3FFEDCE6" w14:textId="77777777" w:rsidR="00A66524" w:rsidRDefault="00B1283D" w:rsidP="00A6652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A66524">
        <w:rPr>
          <w:rFonts w:ascii="Arial" w:hAnsi="Arial" w:cs="Arial"/>
        </w:rPr>
        <w:t>Chapter Committees are not legal entities, therefore unde</w:t>
      </w:r>
      <w:r w:rsidR="007E7AA4" w:rsidRPr="00A66524">
        <w:rPr>
          <w:rFonts w:ascii="Arial" w:hAnsi="Arial" w:cs="Arial"/>
        </w:rPr>
        <w:t xml:space="preserve">r no circumstances may a </w:t>
      </w:r>
      <w:proofErr w:type="gramStart"/>
      <w:r w:rsidR="007E7AA4" w:rsidRPr="00A66524">
        <w:rPr>
          <w:rFonts w:ascii="Arial" w:hAnsi="Arial" w:cs="Arial"/>
        </w:rPr>
        <w:t>Committee</w:t>
      </w:r>
      <w:proofErr w:type="gramEnd"/>
      <w:r w:rsidR="007E7AA4" w:rsidRPr="00A66524">
        <w:rPr>
          <w:rFonts w:ascii="Arial" w:hAnsi="Arial" w:cs="Arial"/>
        </w:rPr>
        <w:t xml:space="preserve"> obligate the Chapter to financially support an event without the express approval of the Executive Committee of the Board of Directors. Committees cannot </w:t>
      </w:r>
      <w:proofErr w:type="gramStart"/>
      <w:r w:rsidR="007E7AA4" w:rsidRPr="00A66524">
        <w:rPr>
          <w:rFonts w:ascii="Arial" w:hAnsi="Arial" w:cs="Arial"/>
        </w:rPr>
        <w:t>enter into</w:t>
      </w:r>
      <w:proofErr w:type="gramEnd"/>
      <w:r w:rsidR="007E7AA4" w:rsidRPr="00A66524">
        <w:rPr>
          <w:rFonts w:ascii="Arial" w:hAnsi="Arial" w:cs="Arial"/>
        </w:rPr>
        <w:t xml:space="preserve"> a partnership with an outside company or organization without prior approval from the AIA|DC Executive Committee.</w:t>
      </w:r>
    </w:p>
    <w:p w14:paraId="263DF3FE" w14:textId="77777777" w:rsidR="00A66524" w:rsidRDefault="007E7AA4" w:rsidP="00A6652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A66524">
        <w:rPr>
          <w:rFonts w:ascii="Arial" w:hAnsi="Arial" w:cs="Arial"/>
        </w:rPr>
        <w:t xml:space="preserve"> A member of the Committee</w:t>
      </w:r>
      <w:r w:rsidR="00B1283D" w:rsidRPr="00A66524">
        <w:rPr>
          <w:rFonts w:ascii="Arial" w:hAnsi="Arial" w:cs="Arial"/>
        </w:rPr>
        <w:t xml:space="preserve"> must</w:t>
      </w:r>
      <w:r w:rsidRPr="00A66524">
        <w:rPr>
          <w:rFonts w:ascii="Arial" w:hAnsi="Arial" w:cs="Arial"/>
        </w:rPr>
        <w:t xml:space="preserve"> be present at the Chapter’s Annual Meeting to present its mission and programs.</w:t>
      </w:r>
    </w:p>
    <w:p w14:paraId="7995BB3F" w14:textId="77777777" w:rsidR="00A66524" w:rsidRDefault="00A66524" w:rsidP="00A6652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Committees must i</w:t>
      </w:r>
      <w:r w:rsidR="007E7AA4" w:rsidRPr="00A66524">
        <w:rPr>
          <w:rFonts w:ascii="Arial" w:hAnsi="Arial" w:cs="Arial"/>
        </w:rPr>
        <w:t xml:space="preserve">nclude AIA|DC in the name of the Committee. This can be accomplished by adding ‘DC’ to the end of the name of the Committee: </w:t>
      </w:r>
      <w:proofErr w:type="gramStart"/>
      <w:r w:rsidR="007E7AA4" w:rsidRPr="00A66524">
        <w:rPr>
          <w:rFonts w:ascii="Arial" w:hAnsi="Arial" w:cs="Arial"/>
        </w:rPr>
        <w:t>LA.IDEA</w:t>
      </w:r>
      <w:proofErr w:type="gramEnd"/>
      <w:r w:rsidR="007E7AA4" w:rsidRPr="00A66524">
        <w:rPr>
          <w:rFonts w:ascii="Arial" w:hAnsi="Arial" w:cs="Arial"/>
        </w:rPr>
        <w:t xml:space="preserve"> DC; LA.IDEA|DC; adding a subtitle to the Committee: LA.IDEA, a Committee of AIA|DC; or adding AIA|DC before the Committee name: AIA|DC LA.IDEA.  There will be no exceptions to this rule. </w:t>
      </w:r>
    </w:p>
    <w:p w14:paraId="7286498C" w14:textId="77777777" w:rsidR="00A66524" w:rsidRDefault="007E7AA4" w:rsidP="00A6652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A66524">
        <w:rPr>
          <w:rFonts w:ascii="Arial" w:hAnsi="Arial" w:cs="Arial"/>
        </w:rPr>
        <w:t xml:space="preserve">Committees shall include at least two (2) Chapter members on their governing boards. </w:t>
      </w:r>
    </w:p>
    <w:p w14:paraId="0148ABCB" w14:textId="77777777" w:rsidR="00A66524" w:rsidRDefault="007E7AA4" w:rsidP="00A6652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A66524">
        <w:rPr>
          <w:rFonts w:ascii="Arial" w:hAnsi="Arial" w:cs="Arial"/>
        </w:rPr>
        <w:t xml:space="preserve">Committees shall use </w:t>
      </w:r>
      <w:r w:rsidR="00A66524">
        <w:rPr>
          <w:rFonts w:ascii="Arial" w:hAnsi="Arial" w:cs="Arial"/>
        </w:rPr>
        <w:t xml:space="preserve">the terms </w:t>
      </w:r>
      <w:r w:rsidRPr="00A66524">
        <w:rPr>
          <w:rFonts w:ascii="Arial" w:hAnsi="Arial" w:cs="Arial"/>
        </w:rPr>
        <w:t>“</w:t>
      </w:r>
      <w:r w:rsidR="00A66524">
        <w:rPr>
          <w:rFonts w:ascii="Arial" w:hAnsi="Arial" w:cs="Arial"/>
        </w:rPr>
        <w:t>C</w:t>
      </w:r>
      <w:r w:rsidRPr="00A66524">
        <w:rPr>
          <w:rFonts w:ascii="Arial" w:hAnsi="Arial" w:cs="Arial"/>
        </w:rPr>
        <w:t>hair” and “Committee member” rather than “president” or “board member” to avoid confusion with the AIA|DC Board of Directors.</w:t>
      </w:r>
    </w:p>
    <w:p w14:paraId="2B4CF033" w14:textId="77777777" w:rsidR="00A66524" w:rsidRDefault="007E7AA4" w:rsidP="00A6652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A66524">
        <w:rPr>
          <w:rFonts w:ascii="Arial" w:hAnsi="Arial" w:cs="Arial"/>
        </w:rPr>
        <w:t>Committees shall submit all graphic logos for the Committee or programs of the Committee for AIA|DC review and approval before distribution.</w:t>
      </w:r>
    </w:p>
    <w:p w14:paraId="3137C635" w14:textId="77777777" w:rsidR="00A66524" w:rsidRDefault="007E7AA4" w:rsidP="00A6652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A66524">
        <w:rPr>
          <w:rFonts w:ascii="Arial" w:hAnsi="Arial" w:cs="Arial"/>
        </w:rPr>
        <w:t>Committees shall submit all materials and communications using the AIA|DC, DAC, WAF (Washington Architectural Foundation), and/or AIA National logos to the Chapter for approval before distribution.</w:t>
      </w:r>
    </w:p>
    <w:p w14:paraId="0877EBA9" w14:textId="77777777" w:rsidR="00A66524" w:rsidRDefault="007E7AA4" w:rsidP="00A6652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proofErr w:type="gramStart"/>
      <w:r w:rsidRPr="00A66524">
        <w:rPr>
          <w:rFonts w:ascii="Arial" w:hAnsi="Arial" w:cs="Arial"/>
        </w:rPr>
        <w:t>Committee</w:t>
      </w:r>
      <w:proofErr w:type="gramEnd"/>
      <w:r w:rsidRPr="00A66524">
        <w:rPr>
          <w:rFonts w:ascii="Arial" w:hAnsi="Arial" w:cs="Arial"/>
        </w:rPr>
        <w:t xml:space="preserve"> shall provide accurate and up-to-date contact information for the Committee page on the Chapter’s website, coordinated through Chapter staff.</w:t>
      </w:r>
      <w:r w:rsidR="00B1283D" w:rsidRPr="00A66524">
        <w:rPr>
          <w:rFonts w:ascii="Arial" w:hAnsi="Arial" w:cs="Arial"/>
        </w:rPr>
        <w:t xml:space="preserve"> External Committee websites will be reviewed on a quarterly basis and must adhere to standards within this agreement.  </w:t>
      </w:r>
    </w:p>
    <w:p w14:paraId="3D8F4DCE" w14:textId="77777777" w:rsidR="00A66524" w:rsidRDefault="007E7AA4" w:rsidP="00A6652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A66524">
        <w:rPr>
          <w:rFonts w:ascii="Arial" w:hAnsi="Arial" w:cs="Arial"/>
        </w:rPr>
        <w:t>Committees are encouraged to understand that DAC is both AIA|DC &amp; WAF headquarters and a public venue for a variety of other groups and activities.  The Chapter will make every effort to maintain a consistent calendar of regular Committee meetings with dates as provided by the Committees; however, the Chapter reserves the right to reschedule those meetings with one month’s notice as may be required. Any rescheduling will be coordinated with Committee leadership. </w:t>
      </w:r>
    </w:p>
    <w:p w14:paraId="7485A388" w14:textId="5CD786B8" w:rsidR="00E10541" w:rsidRDefault="007E7AA4" w:rsidP="00A6652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A66524">
        <w:rPr>
          <w:rFonts w:ascii="Arial" w:hAnsi="Arial" w:cs="Arial"/>
        </w:rPr>
        <w:t xml:space="preserve">All Committee education programs must adhere to AIA Education Provider standards. Scheduling requests and an online Event Request Form will be submitted no later than </w:t>
      </w:r>
      <w:r w:rsidR="00B1283D" w:rsidRPr="00A66524">
        <w:rPr>
          <w:rFonts w:ascii="Arial" w:hAnsi="Arial" w:cs="Arial"/>
        </w:rPr>
        <w:t>four</w:t>
      </w:r>
      <w:r w:rsidRPr="00A66524">
        <w:rPr>
          <w:rFonts w:ascii="Arial" w:hAnsi="Arial" w:cs="Arial"/>
        </w:rPr>
        <w:t xml:space="preserve"> weeks prior to the date of the event, and attendance records will be provided to Chapter staff no later than 5 days after the event. </w:t>
      </w:r>
      <w:r w:rsidRPr="00A66524">
        <w:rPr>
          <w:rFonts w:ascii="Arial" w:hAnsi="Arial" w:cs="Arial"/>
        </w:rPr>
        <w:lastRenderedPageBreak/>
        <w:t xml:space="preserve">Events must be approved by AIA National before a program’s CEUs are advertised. </w:t>
      </w:r>
      <w:r w:rsidR="00B1283D" w:rsidRPr="00A66524">
        <w:rPr>
          <w:rFonts w:ascii="Arial" w:hAnsi="Arial" w:cs="Arial"/>
        </w:rPr>
        <w:t>The Chapter establishes pricing for events. A $</w:t>
      </w:r>
      <w:r w:rsidR="002309B7">
        <w:rPr>
          <w:rFonts w:ascii="Arial" w:hAnsi="Arial" w:cs="Arial"/>
        </w:rPr>
        <w:t>5</w:t>
      </w:r>
      <w:r w:rsidR="009071EF" w:rsidRPr="00A66524">
        <w:rPr>
          <w:rFonts w:ascii="Arial" w:hAnsi="Arial" w:cs="Arial"/>
        </w:rPr>
        <w:t>0</w:t>
      </w:r>
      <w:r w:rsidR="00B1283D" w:rsidRPr="00A66524">
        <w:rPr>
          <w:rFonts w:ascii="Arial" w:hAnsi="Arial" w:cs="Arial"/>
        </w:rPr>
        <w:t xml:space="preserve">0 sponsorship is required to offer </w:t>
      </w:r>
      <w:proofErr w:type="gramStart"/>
      <w:r w:rsidR="00B1283D" w:rsidRPr="00A66524">
        <w:rPr>
          <w:rFonts w:ascii="Arial" w:hAnsi="Arial" w:cs="Arial"/>
        </w:rPr>
        <w:t>and</w:t>
      </w:r>
      <w:proofErr w:type="gramEnd"/>
      <w:r w:rsidR="00B1283D" w:rsidRPr="00A66524">
        <w:rPr>
          <w:rFonts w:ascii="Arial" w:hAnsi="Arial" w:cs="Arial"/>
        </w:rPr>
        <w:t xml:space="preserve"> event for free, and all funds must be paid before free registration can open for an event. </w:t>
      </w:r>
    </w:p>
    <w:p w14:paraId="0167BF5A" w14:textId="19087538" w:rsidR="007E7AA4" w:rsidRPr="00E10541" w:rsidRDefault="007E7AA4" w:rsidP="00A6652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b/>
          <w:bCs/>
        </w:rPr>
      </w:pPr>
      <w:r w:rsidRPr="00E10541">
        <w:rPr>
          <w:rFonts w:ascii="Arial" w:hAnsi="Arial" w:cs="Arial"/>
          <w:b/>
          <w:bCs/>
        </w:rPr>
        <w:t xml:space="preserve">Committee Chairs will relay Chapter requirements to Committee members. </w:t>
      </w:r>
    </w:p>
    <w:p w14:paraId="0DE7E8DC" w14:textId="45937B2A" w:rsidR="007E7AA4" w:rsidRPr="00A66524" w:rsidRDefault="007E7AA4" w:rsidP="00A66524">
      <w:pPr>
        <w:spacing w:line="276" w:lineRule="auto"/>
        <w:rPr>
          <w:rFonts w:ascii="Arial" w:hAnsi="Arial" w:cs="Arial"/>
        </w:rPr>
      </w:pPr>
    </w:p>
    <w:p w14:paraId="481D74E9" w14:textId="2CA2CFAA" w:rsidR="006E16E6" w:rsidRPr="00A66524" w:rsidRDefault="007E7AA4" w:rsidP="00A66524">
      <w:pPr>
        <w:spacing w:line="276" w:lineRule="auto"/>
        <w:rPr>
          <w:rFonts w:ascii="Arial" w:hAnsi="Arial" w:cs="Arial"/>
        </w:rPr>
      </w:pPr>
      <w:r w:rsidRPr="00A66524">
        <w:rPr>
          <w:rFonts w:ascii="Arial" w:hAnsi="Arial" w:cs="Arial"/>
        </w:rPr>
        <w:t>By signing below, the Committee agrees to abide by the requirements described above and acknowledges that if these expectations are not met, the Committee may forfeit the use of DAC</w:t>
      </w:r>
      <w:r w:rsidR="00B1283D" w:rsidRPr="00A66524">
        <w:rPr>
          <w:rFonts w:ascii="Arial" w:hAnsi="Arial" w:cs="Arial"/>
        </w:rPr>
        <w:t xml:space="preserve">, staff </w:t>
      </w:r>
      <w:r w:rsidRPr="00A66524">
        <w:rPr>
          <w:rFonts w:ascii="Arial" w:hAnsi="Arial" w:cs="Arial"/>
        </w:rPr>
        <w:t>services</w:t>
      </w:r>
      <w:r w:rsidR="00B1283D" w:rsidRPr="00A66524">
        <w:rPr>
          <w:rFonts w:ascii="Arial" w:hAnsi="Arial" w:cs="Arial"/>
        </w:rPr>
        <w:t>, and status as a Chapter Committee</w:t>
      </w:r>
      <w:r w:rsidRPr="00A66524">
        <w:rPr>
          <w:rFonts w:ascii="Arial" w:hAnsi="Arial" w:cs="Arial"/>
        </w:rPr>
        <w:t xml:space="preserve">.  </w:t>
      </w:r>
    </w:p>
    <w:p w14:paraId="7D05798E" w14:textId="622CFF28" w:rsidR="006826BF" w:rsidRPr="00A66524" w:rsidRDefault="00945AE5" w:rsidP="006826BF">
      <w:pPr>
        <w:spacing w:before="100" w:beforeAutospacing="1" w:after="100" w:afterAutospacing="1" w:line="240" w:lineRule="auto"/>
        <w:ind w:right="60"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hAnsi="Arial" w:cs="Arial"/>
          <w:noProof/>
          <w:color w:val="000000" w:themeColor="text1"/>
        </w:rPr>
        <w:pict w14:anchorId="7A6F0C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114.75pt;margin-top:7.85pt;width:221.25pt;height:110.65pt;z-index:251659264;mso-position-horizontal-relative:text;mso-position-vertical-relative:text;mso-width-relative:page;mso-height-relative:page">
            <v:imagedata r:id="rId7" o:title=""/>
            <o:lock v:ext="edit" ungrouping="t" rotation="t" cropping="t" verticies="t" text="t" grouping="t"/>
            <o:signatureline v:ext="edit" id="{09B3DA1D-CCBD-407C-880E-B5C69E08FE8D}" provid="{00000000-0000-0000-0000-000000000000}" o:suggestedsigner2="Committee Chair" issignatureline="t"/>
            <w10:wrap type="square"/>
          </v:shape>
        </w:pict>
      </w:r>
    </w:p>
    <w:p w14:paraId="08D53708" w14:textId="73458795" w:rsidR="006826BF" w:rsidRPr="00A66524" w:rsidRDefault="00945AE5" w:rsidP="006826BF">
      <w:pPr>
        <w:spacing w:before="100" w:beforeAutospacing="1" w:after="100" w:afterAutospacing="1" w:line="240" w:lineRule="auto"/>
        <w:ind w:right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 w14:anchorId="7A6F0CED">
          <v:shape id="_x0000_s1027" type="#_x0000_t75" alt="Microsoft Office Signature Line..." style="position:absolute;margin-left:118.5pt;margin-top:128.4pt;width:221.25pt;height:110.65pt;z-index:251660288;mso-position-horizontal-relative:text;mso-position-vertical-relative:text;mso-width-relative:page;mso-height-relative:page">
            <v:imagedata r:id="rId8" o:title=""/>
            <o:lock v:ext="edit" ungrouping="t" rotation="t" cropping="t" verticies="t" text="t" grouping="t"/>
            <o:signatureline v:ext="edit" id="{8ACDA1E3-7DB1-4D75-875B-3C529ED43328}" provid="{00000000-0000-0000-0000-000000000000}" o:suggestedsigner2="Chapter President" issignatureline="t"/>
            <w10:wrap type="square"/>
          </v:shape>
        </w:pict>
      </w:r>
    </w:p>
    <w:sectPr w:rsidR="006826BF" w:rsidRPr="00A6652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5CB9" w14:textId="77777777" w:rsidR="00A66524" w:rsidRDefault="00A66524" w:rsidP="00A66524">
      <w:pPr>
        <w:spacing w:after="0" w:line="240" w:lineRule="auto"/>
      </w:pPr>
      <w:r>
        <w:separator/>
      </w:r>
    </w:p>
  </w:endnote>
  <w:endnote w:type="continuationSeparator" w:id="0">
    <w:p w14:paraId="09D5CC68" w14:textId="77777777" w:rsidR="00A66524" w:rsidRDefault="00A66524" w:rsidP="00A6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178E" w14:textId="77777777" w:rsidR="00A66524" w:rsidRDefault="00A66524" w:rsidP="00A66524">
      <w:pPr>
        <w:spacing w:after="0" w:line="240" w:lineRule="auto"/>
      </w:pPr>
      <w:r>
        <w:separator/>
      </w:r>
    </w:p>
  </w:footnote>
  <w:footnote w:type="continuationSeparator" w:id="0">
    <w:p w14:paraId="140103E8" w14:textId="77777777" w:rsidR="00A66524" w:rsidRDefault="00A66524" w:rsidP="00A66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7B6B" w14:textId="7E522907" w:rsidR="00A66524" w:rsidRDefault="00A66524">
    <w:pPr>
      <w:pStyle w:val="Header"/>
    </w:pPr>
    <w:r>
      <w:rPr>
        <w:rFonts w:ascii="Arial" w:eastAsia="Times New Roman" w:hAnsi="Arial" w:cs="Arial"/>
        <w:noProof/>
        <w:color w:val="000000" w:themeColor="text1"/>
        <w:sz w:val="23"/>
        <w:szCs w:val="23"/>
      </w:rPr>
      <w:drawing>
        <wp:anchor distT="0" distB="0" distL="114300" distR="114300" simplePos="0" relativeHeight="251659264" behindDoc="0" locked="0" layoutInCell="1" allowOverlap="1" wp14:anchorId="30FCF5A5" wp14:editId="6272D88F">
          <wp:simplePos x="0" y="0"/>
          <wp:positionH relativeFrom="page">
            <wp:align>center</wp:align>
          </wp:positionH>
          <wp:positionV relativeFrom="paragraph">
            <wp:posOffset>-309880</wp:posOffset>
          </wp:positionV>
          <wp:extent cx="2185416" cy="1316736"/>
          <wp:effectExtent l="0" t="0" r="0" b="0"/>
          <wp:wrapTopAndBottom/>
          <wp:docPr id="1577316447" name="Picture 1" descr="A black background with re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7316447" name="Picture 1" descr="A black background with red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416" cy="1316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3653"/>
    <w:multiLevelType w:val="hybridMultilevel"/>
    <w:tmpl w:val="7D2EE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86727"/>
    <w:multiLevelType w:val="hybridMultilevel"/>
    <w:tmpl w:val="25F4844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C9A30CB"/>
    <w:multiLevelType w:val="multilevel"/>
    <w:tmpl w:val="4C88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7465381">
    <w:abstractNumId w:val="2"/>
  </w:num>
  <w:num w:numId="2" w16cid:durableId="1599410185">
    <w:abstractNumId w:val="1"/>
  </w:num>
  <w:num w:numId="3" w16cid:durableId="192441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A4"/>
    <w:rsid w:val="00076DA2"/>
    <w:rsid w:val="001506CF"/>
    <w:rsid w:val="001653A3"/>
    <w:rsid w:val="002309B7"/>
    <w:rsid w:val="002D2F5D"/>
    <w:rsid w:val="00381E61"/>
    <w:rsid w:val="00382A1E"/>
    <w:rsid w:val="006826BF"/>
    <w:rsid w:val="006E16E6"/>
    <w:rsid w:val="007E7AA4"/>
    <w:rsid w:val="009071EF"/>
    <w:rsid w:val="00945AE5"/>
    <w:rsid w:val="00A66524"/>
    <w:rsid w:val="00B1283D"/>
    <w:rsid w:val="00C03143"/>
    <w:rsid w:val="00C901EC"/>
    <w:rsid w:val="00DC39F9"/>
    <w:rsid w:val="00E1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8997E6"/>
  <w15:chartTrackingRefBased/>
  <w15:docId w15:val="{4622B720-E990-47B2-838E-1AEA50B2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E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7A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6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24"/>
  </w:style>
  <w:style w:type="paragraph" w:styleId="Footer">
    <w:name w:val="footer"/>
    <w:basedOn w:val="Normal"/>
    <w:link w:val="FooterChar"/>
    <w:uiPriority w:val="99"/>
    <w:unhideWhenUsed/>
    <w:rsid w:val="00A66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24"/>
  </w:style>
  <w:style w:type="paragraph" w:styleId="ListParagraph">
    <w:name w:val="List Paragraph"/>
    <w:basedOn w:val="Normal"/>
    <w:uiPriority w:val="34"/>
    <w:qFormat/>
    <w:rsid w:val="00A6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18">
          <w:marLeft w:val="-570"/>
          <w:marRight w:val="-570"/>
          <w:marTop w:val="0"/>
          <w:marBottom w:val="0"/>
          <w:divBdr>
            <w:top w:val="none" w:sz="0" w:space="30" w:color="D7D8E1"/>
            <w:left w:val="none" w:sz="0" w:space="31" w:color="D7D8E1"/>
            <w:bottom w:val="single" w:sz="6" w:space="30" w:color="D7D8E1"/>
            <w:right w:val="none" w:sz="0" w:space="31" w:color="D7D8E1"/>
          </w:divBdr>
          <w:divsChild>
            <w:div w:id="19537807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Spencer</dc:creator>
  <cp:keywords/>
  <dc:description/>
  <cp:lastModifiedBy>Lily Oberst</cp:lastModifiedBy>
  <cp:revision>2</cp:revision>
  <cp:lastPrinted>2022-10-26T18:19:00Z</cp:lastPrinted>
  <dcterms:created xsi:type="dcterms:W3CDTF">2023-11-21T21:18:00Z</dcterms:created>
  <dcterms:modified xsi:type="dcterms:W3CDTF">2023-11-21T21:18:00Z</dcterms:modified>
</cp:coreProperties>
</file>